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3756" w:rsidRDefault="00ED3756">
      <w:pPr>
        <w:pStyle w:val="normal0"/>
        <w:spacing w:line="276" w:lineRule="auto"/>
        <w:rPr>
          <w:rFonts w:ascii="Arial" w:hAnsi="Arial" w:cs="Arial"/>
          <w:sz w:val="22"/>
          <w:szCs w:val="22"/>
        </w:rPr>
      </w:pPr>
    </w:p>
    <w:tbl>
      <w:tblPr>
        <w:tblW w:w="10222" w:type="dxa"/>
        <w:tblInd w:w="263" w:type="dxa"/>
        <w:tblLayout w:type="fixed"/>
        <w:tblCellMar>
          <w:left w:w="115" w:type="dxa"/>
          <w:right w:w="115" w:type="dxa"/>
        </w:tblCellMar>
        <w:tblLook w:val="0000"/>
      </w:tblPr>
      <w:tblGrid>
        <w:gridCol w:w="1097"/>
        <w:gridCol w:w="9125"/>
      </w:tblGrid>
      <w:tr w:rsidR="00ED3756" w:rsidTr="005B1FEC">
        <w:trPr>
          <w:trHeight w:val="480"/>
        </w:trPr>
        <w:tc>
          <w:tcPr>
            <w:tcW w:w="10222" w:type="dxa"/>
            <w:gridSpan w:val="2"/>
            <w:tcBorders>
              <w:top w:val="single" w:sz="18" w:space="0" w:color="000000"/>
              <w:left w:val="single" w:sz="18" w:space="0" w:color="000000"/>
              <w:right w:val="single" w:sz="18" w:space="0" w:color="000000"/>
            </w:tcBorders>
          </w:tcPr>
          <w:p w:rsidR="00ED3756" w:rsidRPr="005B1FEC" w:rsidRDefault="00ED3756" w:rsidP="005B1FEC">
            <w:pPr>
              <w:pStyle w:val="normal0"/>
              <w:keepNext/>
              <w:widowControl/>
              <w:rPr>
                <w:sz w:val="48"/>
                <w:szCs w:val="48"/>
              </w:rPr>
            </w:pPr>
            <w:r w:rsidRPr="005B1FEC">
              <w:rPr>
                <w:sz w:val="48"/>
                <w:szCs w:val="48"/>
              </w:rPr>
              <w:t xml:space="preserve">                 TCS First Grade Newsletter</w:t>
            </w:r>
          </w:p>
        </w:tc>
      </w:tr>
      <w:tr w:rsidR="00ED3756" w:rsidTr="005B1FEC">
        <w:trPr>
          <w:trHeight w:val="600"/>
        </w:trPr>
        <w:tc>
          <w:tcPr>
            <w:tcW w:w="10222" w:type="dxa"/>
            <w:gridSpan w:val="2"/>
            <w:tcBorders>
              <w:top w:val="single" w:sz="18" w:space="0" w:color="000000"/>
              <w:left w:val="single" w:sz="18" w:space="0" w:color="000000"/>
              <w:bottom w:val="single" w:sz="18" w:space="0" w:color="000000"/>
              <w:right w:val="single" w:sz="18" w:space="0" w:color="000000"/>
            </w:tcBorders>
          </w:tcPr>
          <w:p w:rsidR="00ED3756" w:rsidRPr="005B1FEC" w:rsidRDefault="00ED3756" w:rsidP="005B1FEC">
            <w:pPr>
              <w:pStyle w:val="Heading2"/>
              <w:widowControl/>
              <w:tabs>
                <w:tab w:val="left" w:pos="702"/>
              </w:tabs>
              <w:rPr>
                <w:rFonts w:ascii="Shadows Into Light" w:hAnsi="Shadows Into Light" w:cs="Shadows Into Light"/>
                <w:b/>
              </w:rPr>
            </w:pPr>
            <w:r w:rsidRPr="005B1FEC">
              <w:rPr>
                <w:rFonts w:ascii="Shadows Into Light" w:hAnsi="Shadows Into Light" w:cs="Shadows Into Light"/>
                <w:b/>
              </w:rPr>
              <w:t xml:space="preserve">                 March 27 - March 31</w:t>
            </w:r>
          </w:p>
        </w:tc>
      </w:tr>
      <w:tr w:rsidR="00ED3756" w:rsidTr="005B1FEC">
        <w:trPr>
          <w:trHeight w:val="1440"/>
        </w:trPr>
        <w:tc>
          <w:tcPr>
            <w:tcW w:w="1097" w:type="dxa"/>
            <w:tcBorders>
              <w:left w:val="single" w:sz="18" w:space="0" w:color="000000"/>
              <w:right w:val="single" w:sz="18" w:space="0" w:color="000000"/>
            </w:tcBorders>
          </w:tcPr>
          <w:p w:rsidR="00ED3756" w:rsidRPr="005B1FEC" w:rsidRDefault="00ED3756" w:rsidP="005B1FEC">
            <w:pPr>
              <w:pStyle w:val="Heading6"/>
              <w:widowControl/>
              <w:rPr>
                <w:rFonts w:ascii="Shadows Into Light" w:hAnsi="Shadows Into Light" w:cs="Shadows Into Light"/>
                <w:sz w:val="72"/>
                <w:szCs w:val="72"/>
              </w:rPr>
            </w:pPr>
            <w:r w:rsidRPr="005B1FEC">
              <w:rPr>
                <w:rFonts w:ascii="Shadows Into Light" w:hAnsi="Shadows Into Light" w:cs="Shadows Into Light"/>
                <w:sz w:val="72"/>
                <w:szCs w:val="72"/>
              </w:rPr>
              <w:t>M</w:t>
            </w:r>
          </w:p>
        </w:tc>
        <w:tc>
          <w:tcPr>
            <w:tcW w:w="9125" w:type="dxa"/>
            <w:tcBorders>
              <w:left w:val="single" w:sz="18" w:space="0" w:color="000000"/>
              <w:right w:val="single" w:sz="18" w:space="0" w:color="000000"/>
            </w:tcBorders>
          </w:tcPr>
          <w:p w:rsidR="00ED3756" w:rsidRPr="005B1FEC" w:rsidRDefault="00ED3756">
            <w:pPr>
              <w:pStyle w:val="normal0"/>
              <w:rPr>
                <w:sz w:val="28"/>
                <w:szCs w:val="28"/>
              </w:rPr>
            </w:pPr>
            <w:r w:rsidRPr="005B1FEC">
              <w:rPr>
                <w:sz w:val="28"/>
                <w:szCs w:val="28"/>
              </w:rPr>
              <w:t xml:space="preserve"> King’s Kid  -Camille                      Math Homework –Math 126 126 B Facts                                       </w:t>
            </w:r>
          </w:p>
          <w:p w:rsidR="00ED3756" w:rsidRPr="005B1FEC" w:rsidRDefault="00ED3756" w:rsidP="005B1FEC">
            <w:pPr>
              <w:pStyle w:val="normal0"/>
              <w:tabs>
                <w:tab w:val="left" w:pos="3525"/>
              </w:tabs>
              <w:rPr>
                <w:sz w:val="28"/>
                <w:szCs w:val="28"/>
              </w:rPr>
            </w:pPr>
            <w:r w:rsidRPr="005B1FEC">
              <w:rPr>
                <w:sz w:val="28"/>
                <w:szCs w:val="28"/>
              </w:rPr>
              <w:t xml:space="preserve">Special- P,E.                                    Read for 15 min.              </w:t>
            </w:r>
          </w:p>
          <w:p w:rsidR="00ED3756" w:rsidRPr="005B1FEC" w:rsidRDefault="00ED3756" w:rsidP="005B1FEC">
            <w:pPr>
              <w:pStyle w:val="normal0"/>
              <w:tabs>
                <w:tab w:val="left" w:pos="3525"/>
              </w:tabs>
              <w:rPr>
                <w:sz w:val="28"/>
                <w:szCs w:val="28"/>
              </w:rPr>
            </w:pPr>
            <w:r w:rsidRPr="005B1FEC">
              <w:rPr>
                <w:sz w:val="28"/>
                <w:szCs w:val="28"/>
              </w:rPr>
              <w:t xml:space="preserve">                                                         Study set 22</w:t>
            </w:r>
          </w:p>
        </w:tc>
      </w:tr>
      <w:tr w:rsidR="00ED3756" w:rsidTr="005B1FEC">
        <w:trPr>
          <w:trHeight w:val="1180"/>
        </w:trPr>
        <w:tc>
          <w:tcPr>
            <w:tcW w:w="1097" w:type="dxa"/>
            <w:tcBorders>
              <w:top w:val="single" w:sz="18" w:space="0" w:color="000000"/>
              <w:left w:val="single" w:sz="18" w:space="0" w:color="000000"/>
              <w:right w:val="single" w:sz="18" w:space="0" w:color="000000"/>
            </w:tcBorders>
          </w:tcPr>
          <w:p w:rsidR="00ED3756" w:rsidRPr="005B1FEC" w:rsidRDefault="00ED3756" w:rsidP="005B1FEC">
            <w:pPr>
              <w:pStyle w:val="Heading6"/>
              <w:widowControl/>
              <w:rPr>
                <w:rFonts w:ascii="Shadows Into Light" w:hAnsi="Shadows Into Light" w:cs="Shadows Into Light"/>
                <w:sz w:val="72"/>
                <w:szCs w:val="72"/>
              </w:rPr>
            </w:pPr>
            <w:r w:rsidRPr="005B1FEC">
              <w:rPr>
                <w:rFonts w:ascii="Shadows Into Light" w:hAnsi="Shadows Into Light" w:cs="Shadows Into Light"/>
                <w:sz w:val="72"/>
                <w:szCs w:val="72"/>
              </w:rPr>
              <w:t>T</w:t>
            </w:r>
          </w:p>
        </w:tc>
        <w:tc>
          <w:tcPr>
            <w:tcW w:w="9125" w:type="dxa"/>
            <w:tcBorders>
              <w:top w:val="single" w:sz="18" w:space="0" w:color="000000"/>
              <w:left w:val="single" w:sz="18" w:space="0" w:color="000000"/>
              <w:right w:val="single" w:sz="18" w:space="0" w:color="000000"/>
            </w:tcBorders>
          </w:tcPr>
          <w:p w:rsidR="00ED3756" w:rsidRPr="005B1FEC" w:rsidRDefault="00ED3756">
            <w:pPr>
              <w:pStyle w:val="normal0"/>
              <w:rPr>
                <w:sz w:val="28"/>
                <w:szCs w:val="28"/>
              </w:rPr>
            </w:pPr>
            <w:r w:rsidRPr="005B1FEC">
              <w:rPr>
                <w:sz w:val="28"/>
                <w:szCs w:val="28"/>
              </w:rPr>
              <w:t xml:space="preserve"> King’s Kid –Syrah            Math Homework -  No Homework        </w:t>
            </w:r>
          </w:p>
          <w:p w:rsidR="00ED3756" w:rsidRPr="005B1FEC" w:rsidRDefault="00ED3756">
            <w:pPr>
              <w:pStyle w:val="normal0"/>
              <w:rPr>
                <w:sz w:val="28"/>
                <w:szCs w:val="28"/>
              </w:rPr>
            </w:pPr>
            <w:r w:rsidRPr="005B1FEC">
              <w:rPr>
                <w:sz w:val="28"/>
                <w:szCs w:val="28"/>
              </w:rPr>
              <w:t>Special -  Music</w:t>
            </w:r>
            <w:r>
              <w:t xml:space="preserve">              </w:t>
            </w:r>
            <w:r w:rsidRPr="005B1FEC">
              <w:rPr>
                <w:sz w:val="28"/>
                <w:szCs w:val="28"/>
              </w:rPr>
              <w:t xml:space="preserve">                      Read for 15min.</w:t>
            </w:r>
            <w:r>
              <w:t xml:space="preserve">                       </w:t>
            </w:r>
          </w:p>
          <w:p w:rsidR="00ED3756" w:rsidRPr="005B1FEC" w:rsidRDefault="00ED3756">
            <w:pPr>
              <w:pStyle w:val="normal0"/>
              <w:rPr>
                <w:sz w:val="28"/>
                <w:szCs w:val="28"/>
              </w:rPr>
            </w:pPr>
            <w:r w:rsidRPr="005B1FEC">
              <w:rPr>
                <w:sz w:val="28"/>
                <w:szCs w:val="28"/>
              </w:rPr>
              <w:t xml:space="preserve">      </w:t>
            </w:r>
            <w:r w:rsidRPr="005B1FEC">
              <w:rPr>
                <w:b/>
                <w:sz w:val="28"/>
                <w:szCs w:val="28"/>
              </w:rPr>
              <w:t>Bike &amp; Skate Day</w:t>
            </w:r>
            <w:r w:rsidRPr="005B1FEC">
              <w:rPr>
                <w:sz w:val="28"/>
                <w:szCs w:val="28"/>
              </w:rPr>
              <w:t xml:space="preserve">                             Study set 22</w:t>
            </w:r>
          </w:p>
        </w:tc>
      </w:tr>
      <w:tr w:rsidR="00ED3756" w:rsidTr="005B1FEC">
        <w:trPr>
          <w:trHeight w:val="1080"/>
        </w:trPr>
        <w:tc>
          <w:tcPr>
            <w:tcW w:w="1097" w:type="dxa"/>
            <w:tcBorders>
              <w:top w:val="single" w:sz="18" w:space="0" w:color="000000"/>
              <w:left w:val="single" w:sz="18" w:space="0" w:color="000000"/>
              <w:right w:val="single" w:sz="18" w:space="0" w:color="000000"/>
            </w:tcBorders>
          </w:tcPr>
          <w:p w:rsidR="00ED3756" w:rsidRPr="005B1FEC" w:rsidRDefault="00ED3756" w:rsidP="005B1FEC">
            <w:pPr>
              <w:pStyle w:val="Heading6"/>
              <w:widowControl/>
              <w:rPr>
                <w:rFonts w:ascii="Shadows Into Light" w:hAnsi="Shadows Into Light" w:cs="Shadows Into Light"/>
                <w:sz w:val="72"/>
                <w:szCs w:val="72"/>
              </w:rPr>
            </w:pPr>
            <w:r w:rsidRPr="005B1FEC">
              <w:rPr>
                <w:rFonts w:ascii="Shadows Into Light" w:hAnsi="Shadows Into Light" w:cs="Shadows Into Light"/>
                <w:sz w:val="72"/>
                <w:szCs w:val="72"/>
              </w:rPr>
              <w:t>W</w:t>
            </w:r>
          </w:p>
        </w:tc>
        <w:tc>
          <w:tcPr>
            <w:tcW w:w="9125" w:type="dxa"/>
            <w:tcBorders>
              <w:top w:val="single" w:sz="18" w:space="0" w:color="000000"/>
              <w:left w:val="single" w:sz="18" w:space="0" w:color="000000"/>
              <w:right w:val="single" w:sz="18" w:space="0" w:color="000000"/>
            </w:tcBorders>
          </w:tcPr>
          <w:p w:rsidR="00ED3756" w:rsidRPr="005B1FEC" w:rsidRDefault="00ED3756">
            <w:pPr>
              <w:pStyle w:val="normal0"/>
              <w:rPr>
                <w:sz w:val="28"/>
                <w:szCs w:val="28"/>
              </w:rPr>
            </w:pPr>
            <w:r w:rsidRPr="005B1FEC">
              <w:rPr>
                <w:sz w:val="28"/>
                <w:szCs w:val="28"/>
              </w:rPr>
              <w:t xml:space="preserve">  King’s Kid – Zachary           Math Homework – Math 127 &amp; 127 B Facts</w:t>
            </w:r>
          </w:p>
          <w:p w:rsidR="00ED3756" w:rsidRPr="005B1FEC" w:rsidRDefault="00ED3756" w:rsidP="005B1FEC">
            <w:pPr>
              <w:pStyle w:val="normal0"/>
              <w:widowControl/>
              <w:rPr>
                <w:sz w:val="28"/>
                <w:szCs w:val="28"/>
              </w:rPr>
            </w:pPr>
            <w:r w:rsidRPr="005B1FEC">
              <w:rPr>
                <w:sz w:val="28"/>
                <w:szCs w:val="28"/>
              </w:rPr>
              <w:t xml:space="preserve">  Special- P.E.                                </w:t>
            </w:r>
            <w:r w:rsidRPr="005B1FEC">
              <w:rPr>
                <w:rFonts w:ascii="Boulder" w:hAnsi="Boulder" w:cs="Boulder"/>
                <w:sz w:val="28"/>
                <w:szCs w:val="28"/>
              </w:rPr>
              <w:t>Read for 15min.</w:t>
            </w:r>
            <w:r w:rsidRPr="005B1FEC">
              <w:rPr>
                <w:rFonts w:ascii="Boulder" w:hAnsi="Boulder" w:cs="Boulder"/>
              </w:rPr>
              <w:t xml:space="preserve">                       </w:t>
            </w:r>
            <w:r w:rsidRPr="005B1FEC">
              <w:rPr>
                <w:sz w:val="28"/>
                <w:szCs w:val="28"/>
              </w:rPr>
              <w:t xml:space="preserve">               </w:t>
            </w:r>
          </w:p>
          <w:p w:rsidR="00ED3756" w:rsidRPr="005B1FEC" w:rsidRDefault="00ED3756" w:rsidP="005B1FEC">
            <w:pPr>
              <w:pStyle w:val="normal0"/>
              <w:widowControl/>
              <w:rPr>
                <w:sz w:val="28"/>
                <w:szCs w:val="28"/>
              </w:rPr>
            </w:pPr>
            <w:r w:rsidRPr="005B1FEC">
              <w:rPr>
                <w:sz w:val="28"/>
                <w:szCs w:val="28"/>
              </w:rPr>
              <w:t xml:space="preserve">                                                       Study set 22</w:t>
            </w:r>
          </w:p>
        </w:tc>
      </w:tr>
      <w:tr w:rsidR="00ED3756" w:rsidTr="005B1FEC">
        <w:trPr>
          <w:trHeight w:val="1100"/>
        </w:trPr>
        <w:tc>
          <w:tcPr>
            <w:tcW w:w="1097" w:type="dxa"/>
            <w:tcBorders>
              <w:top w:val="single" w:sz="18" w:space="0" w:color="000000"/>
              <w:left w:val="single" w:sz="18" w:space="0" w:color="000000"/>
              <w:right w:val="single" w:sz="18" w:space="0" w:color="000000"/>
            </w:tcBorders>
          </w:tcPr>
          <w:p w:rsidR="00ED3756" w:rsidRPr="005B1FEC" w:rsidRDefault="00ED3756" w:rsidP="005B1FEC">
            <w:pPr>
              <w:pStyle w:val="Heading6"/>
              <w:widowControl/>
              <w:rPr>
                <w:rFonts w:ascii="Shadows Into Light" w:hAnsi="Shadows Into Light" w:cs="Shadows Into Light"/>
                <w:sz w:val="56"/>
                <w:szCs w:val="56"/>
              </w:rPr>
            </w:pPr>
            <w:r w:rsidRPr="005B1FEC">
              <w:rPr>
                <w:rFonts w:ascii="Shadows Into Light" w:hAnsi="Shadows Into Light" w:cs="Shadows Into Light"/>
                <w:sz w:val="56"/>
                <w:szCs w:val="56"/>
              </w:rPr>
              <w:t>Th</w:t>
            </w:r>
          </w:p>
        </w:tc>
        <w:tc>
          <w:tcPr>
            <w:tcW w:w="9125" w:type="dxa"/>
            <w:tcBorders>
              <w:top w:val="single" w:sz="18" w:space="0" w:color="000000"/>
              <w:left w:val="single" w:sz="18" w:space="0" w:color="000000"/>
              <w:right w:val="single" w:sz="18" w:space="0" w:color="000000"/>
            </w:tcBorders>
          </w:tcPr>
          <w:p w:rsidR="00ED3756" w:rsidRPr="005B1FEC" w:rsidRDefault="00ED3756">
            <w:pPr>
              <w:pStyle w:val="normal0"/>
              <w:rPr>
                <w:sz w:val="28"/>
                <w:szCs w:val="28"/>
              </w:rPr>
            </w:pPr>
            <w:r w:rsidRPr="005B1FEC">
              <w:rPr>
                <w:sz w:val="28"/>
                <w:szCs w:val="28"/>
              </w:rPr>
              <w:t xml:space="preserve">King’s Kid –  Henry              </w:t>
            </w:r>
          </w:p>
          <w:p w:rsidR="00ED3756" w:rsidRPr="005B1FEC" w:rsidRDefault="00ED3756">
            <w:pPr>
              <w:pStyle w:val="normal0"/>
              <w:rPr>
                <w:sz w:val="28"/>
                <w:szCs w:val="28"/>
              </w:rPr>
            </w:pPr>
            <w:r w:rsidRPr="005B1FEC">
              <w:rPr>
                <w:sz w:val="28"/>
                <w:szCs w:val="28"/>
              </w:rPr>
              <w:t xml:space="preserve">Special – Computer                  No Homework - See you at Open House       </w:t>
            </w:r>
          </w:p>
          <w:p w:rsidR="00ED3756" w:rsidRPr="005B1FEC" w:rsidRDefault="00ED3756">
            <w:pPr>
              <w:pStyle w:val="normal0"/>
              <w:rPr>
                <w:sz w:val="28"/>
                <w:szCs w:val="28"/>
              </w:rPr>
            </w:pPr>
            <w:r w:rsidRPr="005B1FEC">
              <w:rPr>
                <w:sz w:val="28"/>
                <w:szCs w:val="28"/>
              </w:rPr>
              <w:t xml:space="preserve"> Quiz Set 22                   </w:t>
            </w:r>
            <w:r w:rsidRPr="005B1FEC">
              <w:rPr>
                <w:b/>
                <w:sz w:val="28"/>
                <w:szCs w:val="28"/>
              </w:rPr>
              <w:t>Open House 6:30</w:t>
            </w:r>
          </w:p>
        </w:tc>
      </w:tr>
      <w:tr w:rsidR="00ED3756" w:rsidTr="005B1FEC">
        <w:trPr>
          <w:trHeight w:val="960"/>
        </w:trPr>
        <w:tc>
          <w:tcPr>
            <w:tcW w:w="1097" w:type="dxa"/>
            <w:tcBorders>
              <w:top w:val="single" w:sz="18" w:space="0" w:color="000000"/>
              <w:left w:val="single" w:sz="18" w:space="0" w:color="000000"/>
              <w:right w:val="single" w:sz="18" w:space="0" w:color="000000"/>
            </w:tcBorders>
          </w:tcPr>
          <w:p w:rsidR="00ED3756" w:rsidRPr="005B1FEC" w:rsidRDefault="00ED3756" w:rsidP="005B1FEC">
            <w:pPr>
              <w:pStyle w:val="normal0"/>
              <w:keepNext/>
              <w:widowControl/>
              <w:jc w:val="center"/>
              <w:rPr>
                <w:rFonts w:ascii="Shadows Into Light" w:hAnsi="Shadows Into Light" w:cs="Shadows Into Light"/>
                <w:sz w:val="72"/>
                <w:szCs w:val="72"/>
              </w:rPr>
            </w:pPr>
            <w:r w:rsidRPr="005B1FEC">
              <w:rPr>
                <w:rFonts w:ascii="Shadows Into Light" w:hAnsi="Shadows Into Light" w:cs="Shadows Into Light"/>
                <w:sz w:val="72"/>
                <w:szCs w:val="72"/>
              </w:rPr>
              <w:t>F</w:t>
            </w:r>
          </w:p>
          <w:p w:rsidR="00ED3756" w:rsidRDefault="00ED3756">
            <w:pPr>
              <w:pStyle w:val="normal0"/>
            </w:pPr>
          </w:p>
        </w:tc>
        <w:tc>
          <w:tcPr>
            <w:tcW w:w="9125" w:type="dxa"/>
            <w:tcBorders>
              <w:top w:val="single" w:sz="18" w:space="0" w:color="000000"/>
              <w:left w:val="single" w:sz="18" w:space="0" w:color="000000"/>
              <w:right w:val="single" w:sz="18" w:space="0" w:color="000000"/>
            </w:tcBorders>
          </w:tcPr>
          <w:p w:rsidR="00ED3756" w:rsidRPr="005B1FEC" w:rsidRDefault="00ED3756">
            <w:pPr>
              <w:pStyle w:val="normal0"/>
              <w:rPr>
                <w:sz w:val="28"/>
                <w:szCs w:val="28"/>
              </w:rPr>
            </w:pPr>
            <w:r w:rsidRPr="005B1FEC">
              <w:rPr>
                <w:sz w:val="28"/>
                <w:szCs w:val="28"/>
              </w:rPr>
              <w:t xml:space="preserve">King’s Kid – Tanner              </w:t>
            </w:r>
          </w:p>
          <w:p w:rsidR="00ED3756" w:rsidRPr="005B1FEC" w:rsidRDefault="00ED3756">
            <w:pPr>
              <w:pStyle w:val="normal0"/>
              <w:rPr>
                <w:sz w:val="28"/>
                <w:szCs w:val="28"/>
              </w:rPr>
            </w:pPr>
            <w:r w:rsidRPr="005B1FEC">
              <w:rPr>
                <w:sz w:val="28"/>
                <w:szCs w:val="28"/>
              </w:rPr>
              <w:t xml:space="preserve">             Special- Library             </w:t>
            </w:r>
          </w:p>
          <w:p w:rsidR="00ED3756" w:rsidRPr="005B1FEC" w:rsidRDefault="00ED3756">
            <w:pPr>
              <w:pStyle w:val="normal0"/>
              <w:rPr>
                <w:sz w:val="28"/>
                <w:szCs w:val="28"/>
              </w:rPr>
            </w:pPr>
            <w:bookmarkStart w:id="0" w:name="_gjdgxs" w:colFirst="0" w:colLast="0"/>
            <w:bookmarkEnd w:id="0"/>
            <w:r w:rsidRPr="005B1FEC">
              <w:rPr>
                <w:sz w:val="28"/>
                <w:szCs w:val="28"/>
              </w:rPr>
              <w:t xml:space="preserve">                                                  </w:t>
            </w:r>
          </w:p>
        </w:tc>
      </w:tr>
      <w:tr w:rsidR="00ED3756" w:rsidTr="005B1FEC">
        <w:trPr>
          <w:trHeight w:val="4340"/>
        </w:trPr>
        <w:tc>
          <w:tcPr>
            <w:tcW w:w="10222" w:type="dxa"/>
            <w:gridSpan w:val="2"/>
            <w:tcBorders>
              <w:top w:val="single" w:sz="18" w:space="0" w:color="000000"/>
              <w:left w:val="single" w:sz="18" w:space="0" w:color="000000"/>
              <w:bottom w:val="single" w:sz="18" w:space="0" w:color="000000"/>
              <w:right w:val="single" w:sz="18" w:space="0" w:color="000000"/>
            </w:tcBorders>
          </w:tcPr>
          <w:p w:rsidR="00ED3756" w:rsidRPr="005B1FEC" w:rsidRDefault="00ED3756" w:rsidP="005B1FEC">
            <w:pPr>
              <w:pStyle w:val="normal0"/>
              <w:widowControl/>
              <w:pBdr>
                <w:left w:val="single" w:sz="18" w:space="1" w:color="000000"/>
                <w:bottom w:val="single" w:sz="18" w:space="1" w:color="000000"/>
                <w:right w:val="single" w:sz="18" w:space="1" w:color="000000"/>
              </w:pBdr>
              <w:jc w:val="center"/>
              <w:rPr>
                <w:rFonts w:ascii="Shadows Into Light" w:hAnsi="Shadows Into Light" w:cs="Shadows Into Light"/>
                <w:b/>
              </w:rPr>
            </w:pPr>
            <w:r w:rsidRPr="005B1FEC">
              <w:rPr>
                <w:rFonts w:ascii="Shadows Into Light" w:hAnsi="Shadows Into Light" w:cs="Shadows Into Light"/>
                <w:b/>
              </w:rPr>
              <w:t xml:space="preserve"> Notes from Mrs. Rader, Mrs. Kohl and  Mrs. Shepersky </w:t>
            </w:r>
          </w:p>
          <w:p w:rsidR="00ED3756" w:rsidRPr="005B1FEC" w:rsidRDefault="00ED3756" w:rsidP="005B1FEC">
            <w:pPr>
              <w:pStyle w:val="normal0"/>
              <w:widowControl/>
              <w:pBdr>
                <w:between w:val="single" w:sz="2" w:space="0" w:color="000000"/>
              </w:pBdr>
              <w:rPr>
                <w:sz w:val="28"/>
                <w:szCs w:val="28"/>
              </w:rPr>
            </w:pPr>
            <w:r w:rsidRPr="005B1FEC">
              <w:rPr>
                <w:sz w:val="28"/>
                <w:szCs w:val="28"/>
              </w:rPr>
              <w:t xml:space="preserve"> Bible Verse : Psalm 119 :11 ” I have hidden your word in my heart, that I might not sin             against you”</w:t>
            </w:r>
          </w:p>
          <w:p w:rsidR="00ED3756" w:rsidRPr="005B1FEC" w:rsidRDefault="00ED3756" w:rsidP="005B1FEC">
            <w:pPr>
              <w:pStyle w:val="normal0"/>
              <w:widowControl/>
              <w:pBdr>
                <w:between w:val="single" w:sz="2" w:space="0" w:color="000000"/>
              </w:pBdr>
              <w:rPr>
                <w:sz w:val="28"/>
                <w:szCs w:val="28"/>
              </w:rPr>
            </w:pPr>
          </w:p>
          <w:p w:rsidR="00ED3756" w:rsidRPr="005B1FEC" w:rsidRDefault="00ED3756" w:rsidP="005B1FEC">
            <w:pPr>
              <w:pStyle w:val="normal0"/>
              <w:widowControl/>
              <w:pBdr>
                <w:between w:val="single" w:sz="2" w:space="0" w:color="000000"/>
              </w:pBdr>
              <w:rPr>
                <w:sz w:val="28"/>
                <w:szCs w:val="28"/>
                <w:u w:val="single"/>
              </w:rPr>
            </w:pPr>
            <w:r w:rsidRPr="005B1FEC">
              <w:rPr>
                <w:sz w:val="28"/>
                <w:szCs w:val="28"/>
              </w:rPr>
              <w:t>Set 21:</w:t>
            </w:r>
          </w:p>
          <w:p w:rsidR="00ED3756" w:rsidRPr="005B1FEC" w:rsidRDefault="00ED3756" w:rsidP="005B1FEC">
            <w:pPr>
              <w:pStyle w:val="normal0"/>
              <w:widowControl/>
              <w:pBdr>
                <w:between w:val="single" w:sz="2" w:space="0" w:color="000000"/>
              </w:pBdr>
              <w:rPr>
                <w:sz w:val="28"/>
                <w:szCs w:val="28"/>
              </w:rPr>
            </w:pPr>
            <w:r w:rsidRPr="005B1FEC">
              <w:rPr>
                <w:sz w:val="28"/>
                <w:szCs w:val="28"/>
              </w:rPr>
              <w:t>Words : Chuck, quick, batch, fudge</w:t>
            </w:r>
          </w:p>
          <w:p w:rsidR="00ED3756" w:rsidRPr="005B1FEC" w:rsidRDefault="00ED3756" w:rsidP="005B1FEC">
            <w:pPr>
              <w:pStyle w:val="normal0"/>
              <w:widowControl/>
              <w:pBdr>
                <w:between w:val="single" w:sz="2" w:space="0" w:color="000000"/>
              </w:pBdr>
              <w:rPr>
                <w:sz w:val="28"/>
                <w:szCs w:val="28"/>
              </w:rPr>
            </w:pPr>
            <w:r w:rsidRPr="005B1FEC">
              <w:rPr>
                <w:sz w:val="28"/>
                <w:szCs w:val="28"/>
              </w:rPr>
              <w:t>Sentence: Chuck and Mudge make a quick batch of fudge.</w:t>
            </w:r>
          </w:p>
          <w:p w:rsidR="00ED3756" w:rsidRPr="005B1FEC" w:rsidRDefault="00ED3756" w:rsidP="005B1FEC">
            <w:pPr>
              <w:pStyle w:val="normal0"/>
              <w:widowControl/>
              <w:pBdr>
                <w:between w:val="single" w:sz="2" w:space="0" w:color="000000"/>
              </w:pBdr>
              <w:rPr>
                <w:sz w:val="28"/>
                <w:szCs w:val="28"/>
              </w:rPr>
            </w:pPr>
          </w:p>
          <w:p w:rsidR="00ED3756" w:rsidRPr="005B1FEC" w:rsidRDefault="00ED3756" w:rsidP="005B1FEC">
            <w:pPr>
              <w:pStyle w:val="normal0"/>
              <w:widowControl/>
              <w:pBdr>
                <w:between w:val="single" w:sz="2" w:space="0" w:color="000000"/>
              </w:pBdr>
              <w:rPr>
                <w:sz w:val="28"/>
                <w:szCs w:val="28"/>
              </w:rPr>
            </w:pPr>
            <w:r w:rsidRPr="005B1FEC">
              <w:rPr>
                <w:sz w:val="28"/>
                <w:szCs w:val="28"/>
              </w:rPr>
              <w:t xml:space="preserve">           Coming March Events: </w:t>
            </w:r>
          </w:p>
          <w:p w:rsidR="00ED3756" w:rsidRPr="005B1FEC" w:rsidRDefault="00ED3756" w:rsidP="005B1FEC">
            <w:pPr>
              <w:pStyle w:val="normal0"/>
              <w:widowControl/>
              <w:pBdr>
                <w:between w:val="single" w:sz="2" w:space="0" w:color="000000"/>
              </w:pBdr>
              <w:rPr>
                <w:sz w:val="28"/>
                <w:szCs w:val="28"/>
              </w:rPr>
            </w:pPr>
            <w:r w:rsidRPr="005B1FEC">
              <w:rPr>
                <w:sz w:val="28"/>
                <w:szCs w:val="28"/>
              </w:rPr>
              <w:t xml:space="preserve">                                      March 28- Bike &amp; Skate Day at Hilton Head Park</w:t>
            </w:r>
          </w:p>
          <w:p w:rsidR="00ED3756" w:rsidRPr="005B1FEC" w:rsidRDefault="00ED3756" w:rsidP="005B1FEC">
            <w:pPr>
              <w:pStyle w:val="normal0"/>
              <w:widowControl/>
              <w:pBdr>
                <w:between w:val="single" w:sz="2" w:space="0" w:color="000000"/>
              </w:pBdr>
              <w:rPr>
                <w:sz w:val="28"/>
                <w:szCs w:val="28"/>
              </w:rPr>
            </w:pPr>
            <w:r w:rsidRPr="005B1FEC">
              <w:rPr>
                <w:sz w:val="28"/>
                <w:szCs w:val="28"/>
              </w:rPr>
              <w:t xml:space="preserve">                                      March 30- Open House for all of Trinity</w:t>
            </w:r>
          </w:p>
          <w:p w:rsidR="00ED3756" w:rsidRPr="005B1FEC" w:rsidRDefault="00ED3756" w:rsidP="005B1FEC">
            <w:pPr>
              <w:pStyle w:val="normal0"/>
              <w:widowControl/>
              <w:pBdr>
                <w:between w:val="single" w:sz="2" w:space="0" w:color="000000"/>
              </w:pBdr>
              <w:rPr>
                <w:sz w:val="28"/>
                <w:szCs w:val="28"/>
              </w:rPr>
            </w:pPr>
          </w:p>
          <w:p w:rsidR="00ED3756" w:rsidRPr="005B1FEC" w:rsidRDefault="00ED3756" w:rsidP="005B1FEC">
            <w:pPr>
              <w:pStyle w:val="normal0"/>
              <w:widowControl/>
              <w:pBdr>
                <w:between w:val="single" w:sz="2" w:space="0" w:color="000000"/>
              </w:pBdr>
              <w:rPr>
                <w:sz w:val="28"/>
                <w:szCs w:val="28"/>
              </w:rPr>
            </w:pPr>
            <w:r w:rsidRPr="005B1FEC">
              <w:rPr>
                <w:sz w:val="28"/>
                <w:szCs w:val="28"/>
              </w:rPr>
              <w:t>In science we have been studying fish. On Tuesday April 4, each student will have their own goldfish to observe and draw. If parents approve, each child can bring their fish home at the end of the day. Goldfish need air and dechlorination solution in the water to survive.</w:t>
            </w:r>
          </w:p>
          <w:p w:rsidR="00ED3756" w:rsidRPr="005B1FEC" w:rsidRDefault="00ED3756" w:rsidP="005B1FEC">
            <w:pPr>
              <w:pStyle w:val="normal0"/>
              <w:widowControl/>
              <w:pBdr>
                <w:between w:val="single" w:sz="2" w:space="0" w:color="000000"/>
              </w:pBdr>
              <w:rPr>
                <w:sz w:val="28"/>
                <w:szCs w:val="28"/>
              </w:rPr>
            </w:pPr>
            <w:r w:rsidRPr="005B1FEC">
              <w:rPr>
                <w:sz w:val="28"/>
                <w:szCs w:val="28"/>
              </w:rPr>
              <w:t>Please let me know ahead of time if they may bring their fish home that day.</w:t>
            </w:r>
          </w:p>
          <w:p w:rsidR="00ED3756" w:rsidRPr="005B1FEC" w:rsidRDefault="00ED3756" w:rsidP="005B1FEC">
            <w:pPr>
              <w:pStyle w:val="normal0"/>
              <w:widowControl/>
              <w:pBdr>
                <w:between w:val="single" w:sz="2" w:space="0" w:color="000000"/>
              </w:pBdr>
              <w:rPr>
                <w:sz w:val="28"/>
                <w:szCs w:val="28"/>
              </w:rPr>
            </w:pPr>
          </w:p>
          <w:p w:rsidR="00ED3756" w:rsidRPr="005B1FEC" w:rsidRDefault="00ED3756" w:rsidP="005B1FEC">
            <w:pPr>
              <w:pStyle w:val="normal0"/>
              <w:widowControl/>
              <w:pBdr>
                <w:between w:val="single" w:sz="2" w:space="0" w:color="000000"/>
              </w:pBdr>
              <w:rPr>
                <w:sz w:val="28"/>
                <w:szCs w:val="28"/>
              </w:rPr>
            </w:pPr>
            <w:r w:rsidRPr="005B1FEC">
              <w:rPr>
                <w:sz w:val="28"/>
                <w:szCs w:val="28"/>
              </w:rPr>
              <w:t xml:space="preserve">                    Loving your child, Mrs. Rader, Mrs. Kohl and Mrs. Shepersky          </w:t>
            </w:r>
          </w:p>
        </w:tc>
      </w:tr>
      <w:tr w:rsidR="00ED3756" w:rsidTr="005B1FEC">
        <w:trPr>
          <w:trHeight w:val="4340"/>
        </w:trPr>
        <w:tc>
          <w:tcPr>
            <w:tcW w:w="10222" w:type="dxa"/>
            <w:gridSpan w:val="2"/>
            <w:tcBorders>
              <w:top w:val="single" w:sz="18" w:space="0" w:color="000000"/>
              <w:left w:val="single" w:sz="18" w:space="0" w:color="000000"/>
              <w:bottom w:val="single" w:sz="18" w:space="0" w:color="000000"/>
              <w:right w:val="single" w:sz="18" w:space="0" w:color="000000"/>
            </w:tcBorders>
          </w:tcPr>
          <w:p w:rsidR="00ED3756" w:rsidRPr="005B1FEC" w:rsidRDefault="00ED3756" w:rsidP="005B1FEC">
            <w:pPr>
              <w:pStyle w:val="normal0"/>
              <w:widowControl/>
              <w:pBdr>
                <w:left w:val="single" w:sz="18" w:space="1" w:color="000000"/>
                <w:bottom w:val="single" w:sz="18" w:space="1" w:color="000000"/>
                <w:right w:val="single" w:sz="18" w:space="1" w:color="000000"/>
              </w:pBdr>
              <w:jc w:val="center"/>
              <w:rPr>
                <w:rFonts w:ascii="Shadows Into Light" w:hAnsi="Shadows Into Light" w:cs="Shadows Into Light"/>
                <w:b/>
              </w:rPr>
            </w:pPr>
          </w:p>
        </w:tc>
      </w:tr>
    </w:tbl>
    <w:p w:rsidR="00ED3756" w:rsidRDefault="00ED3756">
      <w:pPr>
        <w:pStyle w:val="normal0"/>
        <w:widowControl/>
      </w:pPr>
    </w:p>
    <w:sectPr w:rsidR="00ED3756" w:rsidSect="00320224">
      <w:pgSz w:w="12240" w:h="15840"/>
      <w:pgMar w:top="864" w:right="720" w:bottom="85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uld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adows Into Ligh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224"/>
    <w:rsid w:val="003111BF"/>
    <w:rsid w:val="00320224"/>
    <w:rsid w:val="005B1FEC"/>
    <w:rsid w:val="00ED3756"/>
    <w:rsid w:val="00FF55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paragraph" w:styleId="Heading1">
    <w:name w:val="heading 1"/>
    <w:basedOn w:val="normal0"/>
    <w:next w:val="normal0"/>
    <w:link w:val="Heading1Char"/>
    <w:uiPriority w:val="99"/>
    <w:qFormat/>
    <w:rsid w:val="00320224"/>
    <w:pPr>
      <w:keepNext/>
      <w:outlineLvl w:val="0"/>
    </w:pPr>
    <w:rPr>
      <w:sz w:val="28"/>
      <w:szCs w:val="28"/>
    </w:rPr>
  </w:style>
  <w:style w:type="paragraph" w:styleId="Heading2">
    <w:name w:val="heading 2"/>
    <w:basedOn w:val="normal0"/>
    <w:next w:val="normal0"/>
    <w:link w:val="Heading2Char"/>
    <w:uiPriority w:val="99"/>
    <w:qFormat/>
    <w:rsid w:val="00320224"/>
    <w:pPr>
      <w:keepNext/>
      <w:outlineLvl w:val="1"/>
    </w:pPr>
    <w:rPr>
      <w:rFonts w:ascii="Century Schoolbook" w:hAnsi="Century Schoolbook" w:cs="Century Schoolbook"/>
      <w:sz w:val="36"/>
      <w:szCs w:val="36"/>
    </w:rPr>
  </w:style>
  <w:style w:type="paragraph" w:styleId="Heading3">
    <w:name w:val="heading 3"/>
    <w:basedOn w:val="normal0"/>
    <w:next w:val="normal0"/>
    <w:link w:val="Heading3Char"/>
    <w:uiPriority w:val="99"/>
    <w:qFormat/>
    <w:rsid w:val="00320224"/>
    <w:pPr>
      <w:keepNext/>
      <w:jc w:val="center"/>
      <w:outlineLvl w:val="2"/>
    </w:pPr>
    <w:rPr>
      <w:rFonts w:ascii="Boulder" w:hAnsi="Boulder" w:cs="Boulder"/>
      <w:sz w:val="36"/>
      <w:szCs w:val="36"/>
    </w:rPr>
  </w:style>
  <w:style w:type="paragraph" w:styleId="Heading4">
    <w:name w:val="heading 4"/>
    <w:basedOn w:val="normal0"/>
    <w:next w:val="normal0"/>
    <w:link w:val="Heading4Char"/>
    <w:uiPriority w:val="99"/>
    <w:qFormat/>
    <w:rsid w:val="00320224"/>
    <w:pPr>
      <w:keepNext/>
      <w:outlineLvl w:val="3"/>
    </w:pPr>
    <w:rPr>
      <w:rFonts w:ascii="Boulder" w:hAnsi="Boulder" w:cs="Boulder"/>
      <w:sz w:val="32"/>
      <w:szCs w:val="32"/>
    </w:rPr>
  </w:style>
  <w:style w:type="paragraph" w:styleId="Heading5">
    <w:name w:val="heading 5"/>
    <w:basedOn w:val="normal0"/>
    <w:next w:val="normal0"/>
    <w:link w:val="Heading5Char"/>
    <w:uiPriority w:val="99"/>
    <w:qFormat/>
    <w:rsid w:val="00320224"/>
    <w:pPr>
      <w:keepNext/>
      <w:outlineLvl w:val="4"/>
    </w:pPr>
    <w:rPr>
      <w:rFonts w:ascii="Boulder" w:hAnsi="Boulder" w:cs="Boulder"/>
      <w:b/>
    </w:rPr>
  </w:style>
  <w:style w:type="paragraph" w:styleId="Heading6">
    <w:name w:val="heading 6"/>
    <w:basedOn w:val="normal0"/>
    <w:next w:val="normal0"/>
    <w:link w:val="Heading6Char"/>
    <w:uiPriority w:val="99"/>
    <w:qFormat/>
    <w:rsid w:val="00320224"/>
    <w:pPr>
      <w:keepNext/>
      <w:jc w:val="center"/>
      <w:outlineLvl w:val="5"/>
    </w:pPr>
    <w:rPr>
      <w:rFonts w:ascii="Boulder" w:hAnsi="Boulder" w:cs="Boulder"/>
      <w:sz w:val="96"/>
      <w:szCs w:val="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71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4271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4271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4271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4271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42717"/>
    <w:rPr>
      <w:rFonts w:asciiTheme="minorHAnsi" w:eastAsiaTheme="minorEastAsia" w:hAnsiTheme="minorHAnsi" w:cstheme="minorBidi"/>
      <w:b/>
      <w:bCs/>
      <w:color w:val="000000"/>
    </w:rPr>
  </w:style>
  <w:style w:type="paragraph" w:customStyle="1" w:styleId="normal0">
    <w:name w:val="normal"/>
    <w:uiPriority w:val="99"/>
    <w:rsid w:val="00320224"/>
    <w:pPr>
      <w:widowControl w:val="0"/>
    </w:pPr>
    <w:rPr>
      <w:color w:val="000000"/>
      <w:sz w:val="24"/>
      <w:szCs w:val="24"/>
    </w:rPr>
  </w:style>
  <w:style w:type="paragraph" w:styleId="Title">
    <w:name w:val="Title"/>
    <w:basedOn w:val="normal0"/>
    <w:next w:val="normal0"/>
    <w:link w:val="TitleChar"/>
    <w:uiPriority w:val="99"/>
    <w:qFormat/>
    <w:rsid w:val="00320224"/>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D42717"/>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20224"/>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42717"/>
    <w:rPr>
      <w:rFonts w:asciiTheme="majorHAnsi" w:eastAsiaTheme="majorEastAsia" w:hAnsiTheme="majorHAnsi" w:cstheme="majorBidi"/>
      <w:color w:val="000000"/>
      <w:sz w:val="24"/>
      <w:szCs w:val="24"/>
    </w:rPr>
  </w:style>
  <w:style w:type="table" w:customStyle="1" w:styleId="Style">
    <w:name w:val="Style"/>
    <w:uiPriority w:val="99"/>
    <w:rsid w:val="00320224"/>
    <w:rPr>
      <w:sz w:val="20"/>
      <w:szCs w:val="20"/>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303</Words>
  <Characters>1728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TCS First Grade Newsletter</dc:title>
  <dc:subject/>
  <dc:creator/>
  <cp:keywords/>
  <dc:description/>
  <cp:lastModifiedBy>Happy Birthday 2013</cp:lastModifiedBy>
  <cp:revision>2</cp:revision>
  <dcterms:created xsi:type="dcterms:W3CDTF">2017-03-26T03:00:00Z</dcterms:created>
  <dcterms:modified xsi:type="dcterms:W3CDTF">2017-03-26T03:00:00Z</dcterms:modified>
</cp:coreProperties>
</file>